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B2E3" w14:textId="77777777" w:rsidR="001A4E6C" w:rsidRPr="001A4E6C" w:rsidRDefault="001A4E6C" w:rsidP="001A4E6C">
      <w:r w:rsidRPr="001A4E6C">
        <w:t>Volič si v rámci námietkového konania môže v </w:t>
      </w:r>
      <w:hyperlink r:id="rId4" w:tgtFrame="_blank" w:history="1">
        <w:r w:rsidRPr="001A4E6C">
          <w:rPr>
            <w:rStyle w:val="Hypertextovprepojenie"/>
          </w:rPr>
          <w:t>úradných hodinách</w:t>
        </w:r>
      </w:hyperlink>
      <w:r w:rsidRPr="001A4E6C">
        <w:t> overiť či je zapísaný v stálom zozname voličov, či údaje o ňom sú úplné a pravdivé a môže požadovať doplnenie údajov alebo vykonanie opráv.</w:t>
      </w:r>
    </w:p>
    <w:p w14:paraId="1B998A08" w14:textId="77777777" w:rsidR="001A4E6C" w:rsidRPr="001A4E6C" w:rsidRDefault="001A4E6C" w:rsidP="001A4E6C">
      <w:r w:rsidRPr="001A4E6C">
        <w:t>Námietková kancelária je zriadená na Miestnom úrade Mestskej časti Košice - Sídlisko Ťahanovce, Americká trieda 15, č. dverí 6.</w:t>
      </w:r>
    </w:p>
    <w:p w14:paraId="7CF7B949" w14:textId="77777777" w:rsidR="006B0D66" w:rsidRDefault="006B0D66"/>
    <w:sectPr w:rsidR="006B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0B"/>
    <w:rsid w:val="001A4E6C"/>
    <w:rsid w:val="006B0D66"/>
    <w:rsid w:val="008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824B7-9188-401D-A999-1ABA7F0E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A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A4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hanovce.net/miestny-urad/uradne-hodiny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2</cp:revision>
  <dcterms:created xsi:type="dcterms:W3CDTF">2021-07-23T14:30:00Z</dcterms:created>
  <dcterms:modified xsi:type="dcterms:W3CDTF">2021-07-23T14:30:00Z</dcterms:modified>
</cp:coreProperties>
</file>